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166096" w:displacedByCustomXml="next"/>
    <w:sdt>
      <w:sdtPr>
        <w:rPr>
          <w:rFonts w:eastAsiaTheme="minorHAnsi" w:cstheme="minorHAnsi"/>
          <w:color w:val="4472C4" w:themeColor="accent1"/>
          <w:sz w:val="24"/>
          <w:szCs w:val="24"/>
          <w:lang w:val="en-AU"/>
        </w:rPr>
        <w:id w:val="-86914381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D57C8F5" w14:textId="77777777" w:rsidR="004A7A12" w:rsidRPr="004A7A12" w:rsidRDefault="004A7A12" w:rsidP="004A7A12">
          <w:pPr>
            <w:pStyle w:val="NoSpacing"/>
            <w:spacing w:before="1540" w:after="240"/>
            <w:jc w:val="center"/>
            <w:rPr>
              <w:rFonts w:cstheme="minorHAnsi"/>
              <w:color w:val="4472C4" w:themeColor="accent1"/>
            </w:rPr>
          </w:pPr>
          <w:r w:rsidRPr="004A7A12">
            <w:rPr>
              <w:rFonts w:cstheme="minorHAnsi"/>
              <w:noProof/>
              <w:color w:val="4472C4" w:themeColor="accent1"/>
            </w:rPr>
            <w:drawing>
              <wp:inline distT="0" distB="0" distL="0" distR="0" wp14:anchorId="01D03549" wp14:editId="40E5947E">
                <wp:extent cx="2523639" cy="1466160"/>
                <wp:effectExtent l="0" t="0" r="0" b="127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" name="Picture 144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639" cy="146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C54B20" w14:textId="6DDA047B" w:rsidR="004A7A12" w:rsidRPr="004A7A12" w:rsidRDefault="007F7C12" w:rsidP="004A7A12">
          <w:pPr>
            <w:pStyle w:val="NoSpacing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eastAsiaTheme="majorEastAsia" w:cstheme="minorHAnsi"/>
              <w:caps/>
              <w:color w:val="4472C4" w:themeColor="accent1"/>
              <w:sz w:val="80"/>
              <w:szCs w:val="80"/>
            </w:rPr>
          </w:pPr>
          <w:r>
            <w:rPr>
              <w:rFonts w:eastAsiaTheme="majorEastAsia" w:cstheme="minorHAnsi"/>
              <w:caps/>
              <w:sz w:val="72"/>
              <w:szCs w:val="72"/>
            </w:rPr>
            <w:t xml:space="preserve">Photography &amp; Videography </w:t>
          </w:r>
          <w:r w:rsidR="00810CC3">
            <w:rPr>
              <w:rFonts w:eastAsiaTheme="majorEastAsia" w:cstheme="minorHAnsi"/>
              <w:caps/>
              <w:sz w:val="72"/>
              <w:szCs w:val="72"/>
            </w:rPr>
            <w:t>Policy</w:t>
          </w:r>
        </w:p>
        <w:p w14:paraId="3ADFE8A9" w14:textId="47EA616C" w:rsidR="004A7A12" w:rsidRPr="004A7A12" w:rsidRDefault="007F7C12" w:rsidP="004A7A12">
          <w:pPr>
            <w:pStyle w:val="NoSpacing"/>
            <w:jc w:val="center"/>
            <w:rPr>
              <w:rFonts w:cstheme="minorHAnsi"/>
              <w:color w:val="4472C4" w:themeColor="accent1"/>
              <w:sz w:val="28"/>
              <w:szCs w:val="28"/>
            </w:rPr>
          </w:pPr>
          <w:r>
            <w:rPr>
              <w:rFonts w:cstheme="minorHAnsi"/>
              <w:color w:val="4472C4" w:themeColor="accent1"/>
              <w:sz w:val="28"/>
              <w:szCs w:val="28"/>
            </w:rPr>
            <w:t>PLHBA Policy – Photography &amp; Videography</w:t>
          </w:r>
        </w:p>
        <w:p w14:paraId="3AED73A9" w14:textId="77777777" w:rsidR="004A7A12" w:rsidRPr="004A7A12" w:rsidRDefault="004A7A12" w:rsidP="004A7A12">
          <w:pPr>
            <w:pStyle w:val="NoSpacing"/>
            <w:spacing w:before="480"/>
            <w:jc w:val="center"/>
            <w:rPr>
              <w:rFonts w:cstheme="minorHAnsi"/>
              <w:color w:val="4472C4" w:themeColor="accent1"/>
            </w:rPr>
          </w:pPr>
        </w:p>
        <w:p w14:paraId="2D15D5E5" w14:textId="0769FAEF" w:rsidR="003F4830" w:rsidRPr="006D47DF" w:rsidRDefault="00ED731C" w:rsidP="006D47DF">
          <w:pPr>
            <w:spacing w:line="0" w:lineRule="atLeast"/>
            <w:ind w:right="537"/>
            <w:rPr>
              <w:rFonts w:cstheme="minorHAnsi"/>
            </w:rPr>
          </w:pPr>
          <w:r w:rsidRPr="004A7A12">
            <w:rPr>
              <w:rFonts w:cstheme="minorHAnsi"/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2EF028" wp14:editId="658EFE1F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8992870</wp:posOffset>
                    </wp:positionV>
                    <wp:extent cx="6553200" cy="557530"/>
                    <wp:effectExtent l="0" t="0" r="6350" b="1016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89029" w14:textId="79A1E6DC" w:rsidR="004A7A12" w:rsidRPr="004A7A12" w:rsidRDefault="004A7A12" w:rsidP="004A7A12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</w:rPr>
                                </w:pPr>
                                <w:r w:rsidRPr="004A7A12">
                                  <w:rPr>
                                    <w:caps/>
                                    <w:color w:val="4472C4" w:themeColor="accent1"/>
                                  </w:rPr>
                                  <w:t>UPDATED:</w:t>
                                </w:r>
                                <w:r w:rsidR="00592D67">
                                  <w:rPr>
                                    <w:caps/>
                                    <w:color w:val="4472C4" w:themeColor="accent1"/>
                                  </w:rPr>
                                  <w:t xml:space="preserve"> </w:t>
                                </w:r>
                                <w:r w:rsidR="00293433">
                                  <w:rPr>
                                    <w:caps/>
                                    <w:color w:val="4472C4" w:themeColor="accent1"/>
                                  </w:rPr>
                                  <w:t>June</w:t>
                                </w:r>
                                <w:r w:rsidR="00592D67">
                                  <w:rPr>
                                    <w:caps/>
                                    <w:color w:val="4472C4" w:themeColor="accent1"/>
                                  </w:rPr>
                                  <w:t xml:space="preserve"> 2025</w:t>
                                </w:r>
                              </w:p>
                              <w:p w14:paraId="3B3F5BEC" w14:textId="77777777" w:rsidR="004A7A12" w:rsidRDefault="004A7A12" w:rsidP="004A7A1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  <w:p w14:paraId="08B63D36" w14:textId="77777777" w:rsidR="004A7A12" w:rsidRPr="004A7A12" w:rsidRDefault="004A7A12" w:rsidP="004A7A1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 w:rsidRPr="004A7A12">
                                  <w:rPr>
                                    <w:color w:val="4472C4" w:themeColor="accent1"/>
                                  </w:rPr>
                                  <w:t>Perry Lakes Hawks Basketball Association Inc.</w:t>
                                </w:r>
                              </w:p>
                              <w:p w14:paraId="5256F73D" w14:textId="77777777" w:rsidR="004A7A12" w:rsidRPr="004A7A12" w:rsidRDefault="004A7A12" w:rsidP="004A7A1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 w:rsidRPr="004A7A12">
                                  <w:rPr>
                                    <w:color w:val="4472C4" w:themeColor="accent1"/>
                                  </w:rPr>
                                  <w:t>ABN: 65 140 754 146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2EF0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margin-left:0;margin-top:708.1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" filled="f" stroked="f" strokeweight=".5pt">
                    <v:textbox style="mso-fit-shape-to-text:t" inset="0,0,0,0">
                      <w:txbxContent>
                        <w:p w14:paraId="5B789029" w14:textId="79A1E6DC" w:rsidR="004A7A12" w:rsidRPr="004A7A12" w:rsidRDefault="004A7A12" w:rsidP="004A7A12">
                          <w:pPr>
                            <w:pStyle w:val="NoSpacing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</w:rPr>
                          </w:pPr>
                          <w:r w:rsidRPr="004A7A12">
                            <w:rPr>
                              <w:caps/>
                              <w:color w:val="4472C4" w:themeColor="accent1"/>
                            </w:rPr>
                            <w:t>UPDATED:</w:t>
                          </w:r>
                          <w:r w:rsidR="00592D67">
                            <w:rPr>
                              <w:caps/>
                              <w:color w:val="4472C4" w:themeColor="accent1"/>
                            </w:rPr>
                            <w:t xml:space="preserve"> </w:t>
                          </w:r>
                          <w:r w:rsidR="00293433">
                            <w:rPr>
                              <w:caps/>
                              <w:color w:val="4472C4" w:themeColor="accent1"/>
                            </w:rPr>
                            <w:t>June</w:t>
                          </w:r>
                          <w:r w:rsidR="00592D67">
                            <w:rPr>
                              <w:caps/>
                              <w:color w:val="4472C4" w:themeColor="accent1"/>
                            </w:rPr>
                            <w:t xml:space="preserve"> 2025</w:t>
                          </w:r>
                        </w:p>
                        <w:p w14:paraId="3B3F5BEC" w14:textId="77777777" w:rsidR="004A7A12" w:rsidRDefault="004A7A12" w:rsidP="004A7A1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  <w:p w14:paraId="08B63D36" w14:textId="77777777" w:rsidR="004A7A12" w:rsidRPr="004A7A12" w:rsidRDefault="004A7A12" w:rsidP="004A7A1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4A7A12">
                            <w:rPr>
                              <w:color w:val="4472C4" w:themeColor="accent1"/>
                            </w:rPr>
                            <w:t>Perry Lakes Hawks Basketball Association Inc.</w:t>
                          </w:r>
                        </w:p>
                        <w:p w14:paraId="5256F73D" w14:textId="77777777" w:rsidR="004A7A12" w:rsidRPr="004A7A12" w:rsidRDefault="004A7A12" w:rsidP="004A7A1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4A7A12">
                            <w:rPr>
                              <w:color w:val="4472C4" w:themeColor="accent1"/>
                            </w:rPr>
                            <w:t>ABN: 65 140 754 146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A7A12">
            <w:rPr>
              <w:rFonts w:cstheme="minorHAnsi"/>
              <w:noProof/>
              <w:color w:val="4472C4" w:themeColor="accent1"/>
            </w:rPr>
            <w:drawing>
              <wp:anchor distT="0" distB="0" distL="114300" distR="114300" simplePos="0" relativeHeight="251660288" behindDoc="1" locked="0" layoutInCell="1" allowOverlap="1" wp14:anchorId="20AA7DF0" wp14:editId="5FCD6455">
                <wp:simplePos x="0" y="0"/>
                <wp:positionH relativeFrom="margin">
                  <wp:posOffset>2940050</wp:posOffset>
                </wp:positionH>
                <wp:positionV relativeFrom="margin">
                  <wp:posOffset>9464675</wp:posOffset>
                </wp:positionV>
                <wp:extent cx="758825" cy="316865"/>
                <wp:effectExtent l="0" t="0" r="3175" b="6985"/>
                <wp:wrapSquare wrapText="bothSides"/>
                <wp:docPr id="144" name="Picture 147" descr="A blue and white eagle with wings sprea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" name="Picture 147" descr="A blue and white eagle with wings spread&#10;&#10;AI-generated content may be incorrect.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316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4A7A12" w:rsidRPr="004A7A12">
            <w:rPr>
              <w:rFonts w:cstheme="minorHAnsi"/>
            </w:rPr>
            <w:br w:type="page"/>
          </w:r>
        </w:p>
      </w:sdtContent>
    </w:sdt>
    <w:bookmarkEnd w:id="0" w:displacedByCustomXml="prev"/>
    <w:bookmarkStart w:id="1" w:name="_Toc198116035" w:displacedByCustomXml="next"/>
    <w:bookmarkStart w:id="2" w:name="_Toc198115886" w:displacedByCustomXml="next"/>
    <w:bookmarkStart w:id="3" w:name="_Toc197958332" w:displacedByCustomXml="next"/>
    <w:bookmarkStart w:id="4" w:name="_Toc200113879" w:displacedByCustomXml="next"/>
    <w:sdt>
      <w:sdtPr>
        <w:rPr>
          <w:rFonts w:cstheme="minorBidi"/>
          <w:b w:val="0"/>
          <w:bCs w:val="0"/>
          <w:sz w:val="20"/>
          <w:szCs w:val="20"/>
        </w:rPr>
        <w:id w:val="34012287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918324" w14:textId="271F15B5" w:rsidR="00C949A6" w:rsidRDefault="00C949A6" w:rsidP="00A2107C">
          <w:pPr>
            <w:pStyle w:val="Heading1"/>
            <w:numPr>
              <w:ilvl w:val="0"/>
              <w:numId w:val="0"/>
            </w:numPr>
            <w:ind w:left="644" w:hanging="360"/>
          </w:pPr>
          <w:r w:rsidRPr="00C5770C">
            <w:t>C</w:t>
          </w:r>
          <w:r w:rsidR="00C14AB2">
            <w:t>ONTENTS</w:t>
          </w:r>
          <w:bookmarkEnd w:id="4"/>
          <w:bookmarkEnd w:id="3"/>
          <w:bookmarkEnd w:id="2"/>
          <w:bookmarkEnd w:id="1"/>
        </w:p>
        <w:p w14:paraId="31B5D13D" w14:textId="034C5C8B" w:rsidR="00505E96" w:rsidRDefault="00C949A6">
          <w:pPr>
            <w:pStyle w:val="TOC1"/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 w:rsidRPr="00C949A6">
            <w:fldChar w:fldCharType="begin"/>
          </w:r>
          <w:r w:rsidRPr="00C949A6">
            <w:instrText xml:space="preserve"> TOC \o "1-3" \h \z \u </w:instrText>
          </w:r>
          <w:r w:rsidRPr="00C949A6">
            <w:fldChar w:fldCharType="separate"/>
          </w:r>
          <w:hyperlink w:anchor="_Toc200113879" w:history="1"/>
        </w:p>
        <w:p w14:paraId="2728F125" w14:textId="03BD1825" w:rsidR="00505E96" w:rsidRDefault="00505E96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3880" w:history="1">
            <w:r w:rsidRPr="00756CA4">
              <w:rPr>
                <w:rStyle w:val="Hyperlink"/>
              </w:rPr>
              <w:t>1.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756CA4">
              <w:rPr>
                <w:rStyle w:val="Hyperlink"/>
              </w:rPr>
              <w:t>OVERVIEW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_Toc200113880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26EA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8B7E611" w14:textId="1FCA244E" w:rsidR="00505E96" w:rsidRDefault="00505E96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3881" w:history="1">
            <w:r w:rsidRPr="00756CA4">
              <w:rPr>
                <w:rStyle w:val="Hyperlink"/>
              </w:rPr>
              <w:t>2.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756CA4">
              <w:rPr>
                <w:rStyle w:val="Hyperlink"/>
              </w:rPr>
              <w:t>CONSENT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_Toc200113881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26EA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201FAE8" w14:textId="21FB419B" w:rsidR="00505E96" w:rsidRDefault="00505E96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3882" w:history="1">
            <w:r w:rsidRPr="00756CA4">
              <w:rPr>
                <w:rStyle w:val="Hyperlink"/>
              </w:rPr>
              <w:t>3.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756CA4">
              <w:rPr>
                <w:rStyle w:val="Hyperlink"/>
              </w:rPr>
              <w:t>USE OF CAMERA EQUIPMENT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_Toc200113882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26EA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103833A" w14:textId="79BFE625" w:rsidR="00505E96" w:rsidRDefault="00505E96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3883" w:history="1">
            <w:r w:rsidRPr="00756CA4">
              <w:rPr>
                <w:rStyle w:val="Hyperlink"/>
              </w:rPr>
              <w:t>4.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756CA4">
              <w:rPr>
                <w:rStyle w:val="Hyperlink"/>
              </w:rPr>
              <w:t>SAFEGUARDING &amp; BEST PRACTICES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_Toc200113883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26EA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60BDC9" w14:textId="0ECE261C" w:rsidR="00C949A6" w:rsidRPr="00C949A6" w:rsidRDefault="00C949A6">
          <w:pPr>
            <w:rPr>
              <w:rFonts w:cstheme="minorHAnsi"/>
              <w:sz w:val="20"/>
              <w:szCs w:val="20"/>
            </w:rPr>
          </w:pPr>
          <w:r w:rsidRPr="00C949A6">
            <w:rPr>
              <w:rFonts w:cstheme="minorHAnsi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5BF3F098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F7B2FC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B789FCE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3E6F64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F74FDFB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4B7A7CD7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E2431BA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54E8351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856B7E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FC457A3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08C6D7A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5E8FA7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29AF90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A757816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ACC038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2D8AA5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BA192D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C0AB58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67940D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B01381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3FB5A1F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FAD1428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BB867B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74DBA1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3D0FDE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CED0D4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ADF6FB8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736FA2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1C2DF70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E134C83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C769A3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341198A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8E1414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FEF8AD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4C7D40F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2712906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0554B6F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0C822A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B3E14D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3A3E881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482D39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F43F271" w14:textId="77777777" w:rsidR="00561CCD" w:rsidRDefault="00561CCD" w:rsidP="00A20F7A">
      <w:pPr>
        <w:spacing w:line="0" w:lineRule="atLeast"/>
        <w:ind w:right="537"/>
        <w:rPr>
          <w:rFonts w:cstheme="minorHAnsi"/>
          <w:b/>
          <w:bCs/>
          <w:sz w:val="22"/>
          <w:szCs w:val="22"/>
          <w:u w:val="single"/>
        </w:rPr>
      </w:pPr>
    </w:p>
    <w:p w14:paraId="304159B7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5928979" w14:textId="77777777" w:rsidR="00C8792B" w:rsidRDefault="00C8792B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87F40EB" w14:textId="77777777" w:rsidR="00C8792B" w:rsidRDefault="00C8792B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90CDAE4" w14:textId="77777777" w:rsidR="00C8792B" w:rsidRDefault="00C8792B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96AC9C1" w14:textId="77777777" w:rsidR="00561CCD" w:rsidRDefault="00561CCD" w:rsidP="0031498B">
      <w:pPr>
        <w:spacing w:line="0" w:lineRule="atLeast"/>
        <w:ind w:right="537"/>
        <w:rPr>
          <w:rFonts w:cstheme="minorHAnsi"/>
          <w:b/>
          <w:bCs/>
          <w:sz w:val="22"/>
          <w:szCs w:val="22"/>
          <w:u w:val="single"/>
        </w:rPr>
      </w:pPr>
    </w:p>
    <w:p w14:paraId="03AF8A72" w14:textId="77777777" w:rsidR="00C949A6" w:rsidRDefault="00C949A6" w:rsidP="00C949A6">
      <w:pPr>
        <w:spacing w:line="0" w:lineRule="atLeast"/>
        <w:ind w:right="537"/>
        <w:rPr>
          <w:rFonts w:cstheme="minorHAnsi"/>
          <w:b/>
          <w:bCs/>
          <w:sz w:val="22"/>
          <w:szCs w:val="22"/>
          <w:u w:val="single"/>
        </w:rPr>
      </w:pPr>
    </w:p>
    <w:p w14:paraId="6C2F77F8" w14:textId="55C1D942" w:rsidR="00B13DFB" w:rsidRPr="00F72FF9" w:rsidRDefault="00B13DFB" w:rsidP="00C60F96">
      <w:pPr>
        <w:pStyle w:val="Heading1"/>
      </w:pPr>
      <w:bookmarkStart w:id="5" w:name="_Toc200113880"/>
      <w:r w:rsidRPr="00F72FF9">
        <w:lastRenderedPageBreak/>
        <w:t>OVERVIEW</w:t>
      </w:r>
      <w:bookmarkEnd w:id="5"/>
    </w:p>
    <w:p w14:paraId="2DA6FF45" w14:textId="77777777" w:rsidR="00C949A6" w:rsidRDefault="00C949A6" w:rsidP="00C949A6">
      <w:pPr>
        <w:spacing w:line="0" w:lineRule="atLeast"/>
        <w:ind w:right="537" w:firstLine="284"/>
        <w:rPr>
          <w:rFonts w:eastAsia="Times New Roman" w:cstheme="minorHAnsi"/>
          <w:sz w:val="20"/>
          <w:szCs w:val="20"/>
        </w:rPr>
      </w:pPr>
    </w:p>
    <w:p w14:paraId="07B47A88" w14:textId="77777777" w:rsidR="00BA57D7" w:rsidRDefault="00BA57D7" w:rsidP="00BA57D7">
      <w:pPr>
        <w:pStyle w:val="ListParagraph"/>
        <w:numPr>
          <w:ilvl w:val="1"/>
          <w:numId w:val="54"/>
        </w:num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  <w:r w:rsidRPr="00BA57D7">
        <w:rPr>
          <w:rFonts w:cstheme="minorHAnsi"/>
          <w:bCs/>
          <w:iCs/>
          <w:sz w:val="20"/>
          <w:szCs w:val="20"/>
        </w:rPr>
        <w:t xml:space="preserve">Photography and video recording are common and often appropriate at sporting events. The </w:t>
      </w:r>
      <w:r>
        <w:rPr>
          <w:rFonts w:cstheme="minorHAnsi"/>
          <w:bCs/>
          <w:iCs/>
          <w:sz w:val="20"/>
          <w:szCs w:val="20"/>
        </w:rPr>
        <w:t xml:space="preserve">Perry Lakes Hawks Basketball Association </w:t>
      </w:r>
      <w:r w:rsidRPr="00BA57D7">
        <w:rPr>
          <w:rFonts w:cstheme="minorHAnsi"/>
          <w:bCs/>
          <w:iCs/>
          <w:sz w:val="20"/>
          <w:szCs w:val="20"/>
        </w:rPr>
        <w:t>(</w:t>
      </w:r>
      <w:r>
        <w:rPr>
          <w:rFonts w:cstheme="minorHAnsi"/>
          <w:bCs/>
          <w:iCs/>
          <w:sz w:val="20"/>
          <w:szCs w:val="20"/>
        </w:rPr>
        <w:t>PLHBA</w:t>
      </w:r>
      <w:r w:rsidRPr="00BA57D7">
        <w:rPr>
          <w:rFonts w:cstheme="minorHAnsi"/>
          <w:bCs/>
          <w:iCs/>
          <w:sz w:val="20"/>
          <w:szCs w:val="20"/>
        </w:rPr>
        <w:t>) recognises that many people</w:t>
      </w:r>
      <w:r>
        <w:rPr>
          <w:rFonts w:cstheme="minorHAnsi"/>
          <w:bCs/>
          <w:iCs/>
          <w:sz w:val="20"/>
          <w:szCs w:val="20"/>
        </w:rPr>
        <w:t xml:space="preserve"> i</w:t>
      </w:r>
      <w:r w:rsidRPr="00BA57D7">
        <w:rPr>
          <w:rFonts w:cstheme="minorHAnsi"/>
          <w:bCs/>
          <w:iCs/>
          <w:sz w:val="20"/>
          <w:szCs w:val="20"/>
        </w:rPr>
        <w:t>ncluding parents, coaches, and officials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BA57D7">
        <w:rPr>
          <w:rFonts w:cstheme="minorHAnsi"/>
          <w:bCs/>
          <w:iCs/>
          <w:sz w:val="20"/>
          <w:szCs w:val="20"/>
        </w:rPr>
        <w:t>use these recordings for legitimate reasons.</w:t>
      </w:r>
    </w:p>
    <w:p w14:paraId="3101E87B" w14:textId="77777777" w:rsidR="00BA57D7" w:rsidRDefault="00BA57D7" w:rsidP="00BA57D7">
      <w:pPr>
        <w:pStyle w:val="ListParagraph"/>
        <w:spacing w:line="237" w:lineRule="auto"/>
        <w:ind w:left="793" w:right="537"/>
        <w:rPr>
          <w:rFonts w:cstheme="minorHAnsi"/>
          <w:bCs/>
          <w:iCs/>
          <w:sz w:val="20"/>
          <w:szCs w:val="20"/>
        </w:rPr>
      </w:pPr>
    </w:p>
    <w:p w14:paraId="1C8B04EF" w14:textId="15D11C76" w:rsidR="00BA57D7" w:rsidRPr="00BA57D7" w:rsidRDefault="00BA57D7" w:rsidP="00BA57D7">
      <w:pPr>
        <w:pStyle w:val="ListParagraph"/>
        <w:numPr>
          <w:ilvl w:val="1"/>
          <w:numId w:val="54"/>
        </w:num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  <w:r w:rsidRPr="00BA57D7">
        <w:rPr>
          <w:rFonts w:cstheme="minorHAnsi"/>
          <w:bCs/>
          <w:iCs/>
          <w:sz w:val="20"/>
          <w:szCs w:val="20"/>
        </w:rPr>
        <w:t>Parents may wish to capture memories of their children’s development, and coaches often use video to support player development and referee training.</w:t>
      </w:r>
    </w:p>
    <w:p w14:paraId="1C48FD53" w14:textId="77777777" w:rsidR="00BA57D7" w:rsidRPr="00BA57D7" w:rsidRDefault="00BA57D7" w:rsidP="00BA57D7">
      <w:pPr>
        <w:pStyle w:val="ListParagraph"/>
        <w:spacing w:line="237" w:lineRule="auto"/>
        <w:ind w:left="793" w:right="537"/>
        <w:rPr>
          <w:rFonts w:cstheme="minorHAnsi"/>
          <w:bCs/>
          <w:iCs/>
          <w:sz w:val="20"/>
          <w:szCs w:val="20"/>
        </w:rPr>
      </w:pPr>
    </w:p>
    <w:p w14:paraId="3327D709" w14:textId="19B71F5C" w:rsidR="00BA57D7" w:rsidRDefault="00BA57D7" w:rsidP="00BA57D7">
      <w:pPr>
        <w:pStyle w:val="ListParagraph"/>
        <w:numPr>
          <w:ilvl w:val="1"/>
          <w:numId w:val="54"/>
        </w:num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T</w:t>
      </w:r>
      <w:r w:rsidRPr="00BA57D7">
        <w:rPr>
          <w:rFonts w:cstheme="minorHAnsi"/>
          <w:bCs/>
          <w:iCs/>
          <w:sz w:val="20"/>
          <w:szCs w:val="20"/>
        </w:rPr>
        <w:t xml:space="preserve">he </w:t>
      </w:r>
      <w:r>
        <w:rPr>
          <w:rFonts w:cstheme="minorHAnsi"/>
          <w:bCs/>
          <w:iCs/>
          <w:sz w:val="20"/>
          <w:szCs w:val="20"/>
        </w:rPr>
        <w:t>PLHBA</w:t>
      </w:r>
      <w:r w:rsidRPr="00BA57D7">
        <w:rPr>
          <w:rFonts w:cstheme="minorHAnsi"/>
          <w:bCs/>
          <w:iCs/>
          <w:sz w:val="20"/>
          <w:szCs w:val="20"/>
        </w:rPr>
        <w:t xml:space="preserve"> is also aware that images can be misused. Therefore, the organisation is committed to taking</w:t>
      </w:r>
      <w:r w:rsidR="003132AB">
        <w:rPr>
          <w:rFonts w:cstheme="minorHAnsi"/>
          <w:bCs/>
          <w:iCs/>
          <w:sz w:val="20"/>
          <w:szCs w:val="20"/>
        </w:rPr>
        <w:t xml:space="preserve"> </w:t>
      </w:r>
      <w:r w:rsidRPr="00BA57D7">
        <w:rPr>
          <w:rFonts w:cstheme="minorHAnsi"/>
          <w:bCs/>
          <w:iCs/>
          <w:sz w:val="20"/>
          <w:szCs w:val="20"/>
        </w:rPr>
        <w:t>reasonable steps to ensure photography and video are used safely and responsibly.</w:t>
      </w:r>
    </w:p>
    <w:p w14:paraId="0A9806A2" w14:textId="77777777" w:rsidR="00B13DFB" w:rsidRDefault="00B13DFB" w:rsidP="00B13DFB">
      <w:p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</w:p>
    <w:p w14:paraId="0543257C" w14:textId="2932DADC" w:rsidR="00B13DFB" w:rsidRPr="00F72FF9" w:rsidRDefault="00BA57D7" w:rsidP="00F72FF9">
      <w:pPr>
        <w:pStyle w:val="Heading1"/>
      </w:pPr>
      <w:bookmarkStart w:id="6" w:name="_Toc200113881"/>
      <w:r>
        <w:t>CONSENT</w:t>
      </w:r>
      <w:bookmarkEnd w:id="6"/>
    </w:p>
    <w:p w14:paraId="7C01CC18" w14:textId="77777777" w:rsidR="00B13DFB" w:rsidRDefault="00B13DFB" w:rsidP="00B13DFB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53543169" w14:textId="584632DA" w:rsidR="00345CA5" w:rsidRDefault="00BA57D7" w:rsidP="00BA57D7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A57D7">
        <w:rPr>
          <w:rFonts w:cstheme="minorHAnsi"/>
          <w:bCs/>
          <w:iCs/>
          <w:sz w:val="20"/>
          <w:szCs w:val="20"/>
        </w:rPr>
        <w:t xml:space="preserve">By entering a </w:t>
      </w:r>
      <w:r w:rsidR="003132AB">
        <w:rPr>
          <w:rFonts w:cstheme="minorHAnsi"/>
          <w:bCs/>
          <w:iCs/>
          <w:sz w:val="20"/>
          <w:szCs w:val="20"/>
        </w:rPr>
        <w:t>PLHBA</w:t>
      </w:r>
      <w:r w:rsidRPr="00BA57D7">
        <w:rPr>
          <w:rFonts w:cstheme="minorHAnsi"/>
          <w:bCs/>
          <w:iCs/>
          <w:sz w:val="20"/>
          <w:szCs w:val="20"/>
        </w:rPr>
        <w:t xml:space="preserve"> venue, all patrons consent to their image, likeness, or voice being recorded and used in any event coverage or other legitimate purpose</w:t>
      </w:r>
      <w:r>
        <w:rPr>
          <w:rFonts w:cstheme="minorHAnsi"/>
          <w:bCs/>
          <w:iCs/>
          <w:sz w:val="20"/>
          <w:szCs w:val="20"/>
        </w:rPr>
        <w:t>.</w:t>
      </w:r>
    </w:p>
    <w:p w14:paraId="08E6D56A" w14:textId="54147DB3" w:rsidR="00BA57D7" w:rsidRDefault="00BA57D7" w:rsidP="00BA57D7">
      <w:pPr>
        <w:pStyle w:val="ListParagraph"/>
        <w:ind w:left="793" w:right="537"/>
        <w:rPr>
          <w:rFonts w:cstheme="minorHAnsi"/>
          <w:bCs/>
          <w:iCs/>
          <w:sz w:val="20"/>
          <w:szCs w:val="20"/>
        </w:rPr>
      </w:pPr>
    </w:p>
    <w:p w14:paraId="7D8259AF" w14:textId="424891D6" w:rsidR="00BA57D7" w:rsidRDefault="00BA57D7" w:rsidP="00BA57D7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A57D7">
        <w:rPr>
          <w:rFonts w:cstheme="minorHAnsi"/>
          <w:bCs/>
          <w:iCs/>
          <w:sz w:val="20"/>
          <w:szCs w:val="20"/>
        </w:rPr>
        <w:t xml:space="preserve">By affiliating with or registering </w:t>
      </w:r>
      <w:r>
        <w:rPr>
          <w:rFonts w:cstheme="minorHAnsi"/>
          <w:bCs/>
          <w:iCs/>
          <w:sz w:val="20"/>
          <w:szCs w:val="20"/>
        </w:rPr>
        <w:t>with the PLHBA or its affiliated Domestic Clubs</w:t>
      </w:r>
      <w:r w:rsidRPr="00BA57D7">
        <w:rPr>
          <w:rFonts w:cstheme="minorHAnsi"/>
          <w:bCs/>
          <w:iCs/>
          <w:sz w:val="20"/>
          <w:szCs w:val="20"/>
        </w:rPr>
        <w:t>, members grant permission for their image to be captured and used for promotional or other lawful purposes.</w:t>
      </w:r>
    </w:p>
    <w:p w14:paraId="2C0C3346" w14:textId="77777777" w:rsidR="00BA57D7" w:rsidRPr="00BA57D7" w:rsidRDefault="00BA57D7" w:rsidP="00BA57D7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738E1017" w14:textId="6E8825F3" w:rsidR="00BA57D7" w:rsidRDefault="00BA57D7" w:rsidP="00BA57D7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A57D7">
        <w:rPr>
          <w:rFonts w:cstheme="minorHAnsi"/>
          <w:bCs/>
          <w:iCs/>
          <w:sz w:val="20"/>
          <w:szCs w:val="20"/>
        </w:rPr>
        <w:t>Anyone who does not wish to have their image captured</w:t>
      </w:r>
      <w:r w:rsidR="006F2A72">
        <w:rPr>
          <w:rFonts w:cstheme="minorHAnsi"/>
          <w:bCs/>
          <w:iCs/>
          <w:sz w:val="20"/>
          <w:szCs w:val="20"/>
        </w:rPr>
        <w:t xml:space="preserve"> or used for promotional purposes</w:t>
      </w:r>
      <w:r w:rsidRPr="00BA57D7">
        <w:rPr>
          <w:rFonts w:cstheme="minorHAnsi"/>
          <w:bCs/>
          <w:iCs/>
          <w:sz w:val="20"/>
          <w:szCs w:val="20"/>
        </w:rPr>
        <w:t xml:space="preserve"> should inform the </w:t>
      </w:r>
      <w:r>
        <w:rPr>
          <w:rFonts w:cstheme="minorHAnsi"/>
          <w:bCs/>
          <w:iCs/>
          <w:sz w:val="20"/>
          <w:szCs w:val="20"/>
        </w:rPr>
        <w:t xml:space="preserve">PLHBA </w:t>
      </w:r>
      <w:r w:rsidR="006F2A72">
        <w:rPr>
          <w:rFonts w:cstheme="minorHAnsi"/>
          <w:bCs/>
          <w:iCs/>
          <w:sz w:val="20"/>
          <w:szCs w:val="20"/>
        </w:rPr>
        <w:t xml:space="preserve">in writing </w:t>
      </w:r>
      <w:r>
        <w:rPr>
          <w:rFonts w:cstheme="minorHAnsi"/>
          <w:bCs/>
          <w:iCs/>
          <w:sz w:val="20"/>
          <w:szCs w:val="20"/>
        </w:rPr>
        <w:t>and the relevant Games Controller</w:t>
      </w:r>
      <w:r w:rsidRPr="00BA57D7">
        <w:rPr>
          <w:rFonts w:cstheme="minorHAnsi"/>
          <w:bCs/>
          <w:iCs/>
          <w:sz w:val="20"/>
          <w:szCs w:val="20"/>
        </w:rPr>
        <w:t>.</w:t>
      </w:r>
    </w:p>
    <w:p w14:paraId="4676DF2A" w14:textId="77777777" w:rsidR="006B06A3" w:rsidRPr="006B06A3" w:rsidRDefault="006B06A3" w:rsidP="006B06A3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7895C28E" w14:textId="043C2F78" w:rsidR="006B06A3" w:rsidRDefault="006B06A3" w:rsidP="006B06A3">
      <w:pPr>
        <w:pStyle w:val="Heading1"/>
      </w:pPr>
      <w:bookmarkStart w:id="7" w:name="_Toc200113882"/>
      <w:r>
        <w:t>USE OF CAMERA EQUIPMENT</w:t>
      </w:r>
      <w:bookmarkEnd w:id="7"/>
    </w:p>
    <w:p w14:paraId="75204412" w14:textId="77777777" w:rsidR="00685FAB" w:rsidRDefault="00685FAB" w:rsidP="00685FAB"/>
    <w:p w14:paraId="6CD4C3B3" w14:textId="04712F36" w:rsidR="00685FAB" w:rsidRDefault="00685FAB" w:rsidP="00685FAB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685FAB">
        <w:rPr>
          <w:rFonts w:cstheme="minorHAnsi"/>
          <w:bCs/>
          <w:iCs/>
          <w:sz w:val="20"/>
          <w:szCs w:val="20"/>
        </w:rPr>
        <w:t>Photographs and video recordings of games are generally allowed unless the Games Controller is informed of an objection</w:t>
      </w:r>
      <w:r w:rsidR="00BD3C22">
        <w:rPr>
          <w:rFonts w:cstheme="minorHAnsi"/>
          <w:bCs/>
          <w:iCs/>
          <w:sz w:val="20"/>
          <w:szCs w:val="20"/>
        </w:rPr>
        <w:t>.</w:t>
      </w:r>
    </w:p>
    <w:p w14:paraId="247C59F6" w14:textId="509FD110" w:rsidR="00BD3C22" w:rsidRDefault="00BD3C22" w:rsidP="00BD3C22">
      <w:pPr>
        <w:pStyle w:val="ListParagraph"/>
        <w:ind w:left="793" w:right="537"/>
        <w:rPr>
          <w:rFonts w:cstheme="minorHAnsi"/>
          <w:bCs/>
          <w:iCs/>
          <w:sz w:val="20"/>
          <w:szCs w:val="20"/>
        </w:rPr>
      </w:pPr>
    </w:p>
    <w:p w14:paraId="0BD306FD" w14:textId="4823BC76" w:rsidR="00BD3C22" w:rsidRDefault="00BD3C22" w:rsidP="00685FAB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If a concern or complaint is raised, the Games Controller should approach the photographer or videographer calmly, inquire about the purpose of the recording, and request their name and contact information.</w:t>
      </w:r>
    </w:p>
    <w:p w14:paraId="60619817" w14:textId="77777777" w:rsidR="00BD3C22" w:rsidRPr="00BD3C22" w:rsidRDefault="00BD3C22" w:rsidP="00BD3C22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12E46E21" w14:textId="5932C6A4" w:rsidR="00BD3C22" w:rsidRDefault="00BD3C22" w:rsidP="00685FAB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The Games Controller will explain the nature of the complaint and request the individual to stop filming or photographing any player or child for whom consent has not been given.</w:t>
      </w:r>
    </w:p>
    <w:p w14:paraId="07668753" w14:textId="77777777" w:rsidR="00BD3C22" w:rsidRPr="00BD3C22" w:rsidRDefault="00BD3C22" w:rsidP="00BD3C22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35C95249" w14:textId="527B2134" w:rsidR="00BD3C22" w:rsidRDefault="00BD3C22" w:rsidP="00685FAB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 xml:space="preserve">If the person refuses to comply, only </w:t>
      </w:r>
      <w:r>
        <w:rPr>
          <w:rFonts w:cstheme="minorHAnsi"/>
          <w:bCs/>
          <w:iCs/>
          <w:sz w:val="20"/>
          <w:szCs w:val="20"/>
        </w:rPr>
        <w:t>Venue Staff are</w:t>
      </w:r>
      <w:r w:rsidRPr="00BD3C22">
        <w:rPr>
          <w:rFonts w:cstheme="minorHAnsi"/>
          <w:bCs/>
          <w:iCs/>
          <w:sz w:val="20"/>
          <w:szCs w:val="20"/>
        </w:rPr>
        <w:t xml:space="preserve"> authorised to enforce venue policies. The incident should be documented on the Games Controller’s Report Form, and the complainant should be informed.</w:t>
      </w:r>
    </w:p>
    <w:p w14:paraId="06FF195D" w14:textId="77777777" w:rsidR="00BD3C22" w:rsidRPr="00BD3C22" w:rsidRDefault="00BD3C22" w:rsidP="00BD3C22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4E96B734" w14:textId="75043582" w:rsidR="00BD3C22" w:rsidRDefault="00BD3C22" w:rsidP="00685FAB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It is up to the complainant to decide whether to pursue the matter further</w:t>
      </w:r>
      <w:r w:rsidR="00196DE7">
        <w:rPr>
          <w:rFonts w:cstheme="minorHAnsi"/>
          <w:bCs/>
          <w:iCs/>
          <w:sz w:val="20"/>
          <w:szCs w:val="20"/>
        </w:rPr>
        <w:t xml:space="preserve"> with the PLHBA or their Domestic Club.</w:t>
      </w:r>
    </w:p>
    <w:p w14:paraId="09A89A06" w14:textId="77777777" w:rsidR="00BD3C22" w:rsidRPr="00BD3C22" w:rsidRDefault="00BD3C22" w:rsidP="00BD3C22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0BCB19C7" w14:textId="4A2F0812" w:rsidR="00BD3C22" w:rsidRDefault="00BD3C22" w:rsidP="00685FAB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Under no circumstances should the Games Controller threaten removal or police involvement, as this may escalate the situation.</w:t>
      </w:r>
    </w:p>
    <w:p w14:paraId="2A0CE18A" w14:textId="77777777" w:rsidR="00BD3C22" w:rsidRPr="00BD3C22" w:rsidRDefault="00BD3C22" w:rsidP="00BD3C22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244E17F4" w14:textId="14BBDA39" w:rsidR="00BD3C22" w:rsidRDefault="00BD3C22" w:rsidP="00BD3C22">
      <w:pPr>
        <w:pStyle w:val="Heading1"/>
      </w:pPr>
      <w:bookmarkStart w:id="8" w:name="_Toc200113883"/>
      <w:r>
        <w:t>SAFEGUARDING &amp; BEST PRACTICES</w:t>
      </w:r>
      <w:bookmarkEnd w:id="8"/>
    </w:p>
    <w:p w14:paraId="62F9A290" w14:textId="77777777" w:rsidR="00BD3C22" w:rsidRDefault="00BD3C22" w:rsidP="00BD3C22"/>
    <w:p w14:paraId="1DDE4DA0" w14:textId="28A97205" w:rsidR="00BD3C22" w:rsidRDefault="00BD3C22" w:rsidP="00BD3C22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When photographing or filming children, or using their images for any work-related purpose, the following precautions must be observed</w:t>
      </w:r>
      <w:r>
        <w:rPr>
          <w:rFonts w:cstheme="minorHAnsi"/>
          <w:bCs/>
          <w:iCs/>
          <w:sz w:val="20"/>
          <w:szCs w:val="20"/>
        </w:rPr>
        <w:t>.</w:t>
      </w:r>
    </w:p>
    <w:p w14:paraId="0554F47D" w14:textId="64A68E7D" w:rsidR="00BD3C22" w:rsidRDefault="00BD3C22" w:rsidP="00BD3C22">
      <w:pPr>
        <w:pStyle w:val="ListParagraph"/>
        <w:ind w:left="793" w:right="537"/>
        <w:rPr>
          <w:rFonts w:cstheme="minorHAnsi"/>
          <w:bCs/>
          <w:iCs/>
          <w:sz w:val="20"/>
          <w:szCs w:val="20"/>
        </w:rPr>
      </w:pPr>
    </w:p>
    <w:p w14:paraId="5F4FA908" w14:textId="3416B943" w:rsidR="00BD3C22" w:rsidRDefault="00BD3C22" w:rsidP="00BD3C22">
      <w:pPr>
        <w:pStyle w:val="ListParagraph"/>
        <w:numPr>
          <w:ilvl w:val="2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Respect local norms and traditions related to personal images.</w:t>
      </w:r>
    </w:p>
    <w:p w14:paraId="5B882158" w14:textId="1BC90C0C" w:rsidR="00BD3C22" w:rsidRDefault="00BD3C22" w:rsidP="00BD3C22">
      <w:pPr>
        <w:pStyle w:val="ListParagraph"/>
        <w:ind w:left="1134" w:right="537"/>
        <w:rPr>
          <w:rFonts w:cstheme="minorHAnsi"/>
          <w:bCs/>
          <w:iCs/>
          <w:sz w:val="20"/>
          <w:szCs w:val="20"/>
        </w:rPr>
      </w:pPr>
    </w:p>
    <w:p w14:paraId="3C4E3F58" w14:textId="40F567DE" w:rsidR="00BD3C22" w:rsidRDefault="00BD3C22" w:rsidP="00BD3C22">
      <w:pPr>
        <w:pStyle w:val="ListParagraph"/>
        <w:numPr>
          <w:ilvl w:val="2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Obtain informed consent from</w:t>
      </w:r>
      <w:r w:rsidR="003132AB">
        <w:rPr>
          <w:rFonts w:cstheme="minorHAnsi"/>
          <w:bCs/>
          <w:iCs/>
          <w:sz w:val="20"/>
          <w:szCs w:val="20"/>
        </w:rPr>
        <w:t xml:space="preserve"> </w:t>
      </w:r>
      <w:r w:rsidRPr="00BD3C22">
        <w:rPr>
          <w:rFonts w:cstheme="minorHAnsi"/>
          <w:bCs/>
          <w:iCs/>
          <w:sz w:val="20"/>
          <w:szCs w:val="20"/>
        </w:rPr>
        <w:t>the child</w:t>
      </w:r>
      <w:r w:rsidR="003132AB">
        <w:rPr>
          <w:rFonts w:cstheme="minorHAnsi"/>
          <w:bCs/>
          <w:iCs/>
          <w:sz w:val="20"/>
          <w:szCs w:val="20"/>
        </w:rPr>
        <w:t xml:space="preserve">’s </w:t>
      </w:r>
      <w:r w:rsidRPr="00BD3C22">
        <w:rPr>
          <w:rFonts w:cstheme="minorHAnsi"/>
          <w:bCs/>
          <w:iCs/>
          <w:sz w:val="20"/>
          <w:szCs w:val="20"/>
        </w:rPr>
        <w:t>parent or guardian, explaining how the images will be used.</w:t>
      </w:r>
    </w:p>
    <w:p w14:paraId="15FF0939" w14:textId="77777777" w:rsidR="00BD3C22" w:rsidRPr="00BD3C22" w:rsidRDefault="00BD3C22" w:rsidP="00BD3C22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6306C6A1" w14:textId="724D9947" w:rsidR="00BD3C22" w:rsidRDefault="00BD3C22" w:rsidP="00BD3C22">
      <w:pPr>
        <w:pStyle w:val="ListParagraph"/>
        <w:numPr>
          <w:ilvl w:val="2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Images should truthfully represent the context and subjects involved.</w:t>
      </w:r>
    </w:p>
    <w:p w14:paraId="583AA348" w14:textId="77777777" w:rsidR="00BD3C22" w:rsidRPr="00BD3C22" w:rsidRDefault="00BD3C22" w:rsidP="00BD3C22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22ACBF7B" w14:textId="7A5653B2" w:rsidR="00BD3C22" w:rsidRDefault="00BD3C22" w:rsidP="00BD3C22">
      <w:pPr>
        <w:pStyle w:val="ListParagraph"/>
        <w:numPr>
          <w:ilvl w:val="2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Avoid including identifying information (e.g. names, location metadata) in image file names or descriptions.</w:t>
      </w:r>
    </w:p>
    <w:p w14:paraId="5082496E" w14:textId="77777777" w:rsidR="00BD3C22" w:rsidRPr="00BD3C22" w:rsidRDefault="00BD3C22" w:rsidP="00BD3C22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2C90F7E1" w14:textId="7077052B" w:rsidR="00BD3C22" w:rsidRDefault="00BD3C22" w:rsidP="00BD3C22">
      <w:pPr>
        <w:pStyle w:val="ListParagraph"/>
        <w:numPr>
          <w:ilvl w:val="2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BD3C22">
        <w:rPr>
          <w:rFonts w:cstheme="minorHAnsi"/>
          <w:bCs/>
          <w:iCs/>
          <w:sz w:val="20"/>
          <w:szCs w:val="20"/>
        </w:rPr>
        <w:t>Always act with common sense and avoid any behaviour that could be interpreted as exploitative or abusive.</w:t>
      </w:r>
    </w:p>
    <w:p w14:paraId="7454A865" w14:textId="77777777" w:rsidR="00BD3C22" w:rsidRDefault="00BD3C22" w:rsidP="00BD3C22">
      <w:pPr>
        <w:pStyle w:val="ListParagraph"/>
        <w:ind w:left="793" w:right="537"/>
        <w:rPr>
          <w:rFonts w:cstheme="minorHAnsi"/>
          <w:bCs/>
          <w:iCs/>
          <w:sz w:val="20"/>
          <w:szCs w:val="20"/>
        </w:rPr>
      </w:pPr>
    </w:p>
    <w:p w14:paraId="7FE58C8E" w14:textId="77777777" w:rsidR="00BD3C22" w:rsidRPr="00BD3C22" w:rsidRDefault="00BD3C22" w:rsidP="00BD3C22"/>
    <w:sectPr w:rsidR="00BD3C22" w:rsidRPr="00BD3C22" w:rsidSect="00691E80">
      <w:footerReference w:type="default" r:id="rId10"/>
      <w:pgSz w:w="11900" w:h="16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B0F0" w14:textId="77777777" w:rsidR="00F64B7D" w:rsidRDefault="00F64B7D" w:rsidP="00BB5E26">
      <w:r>
        <w:separator/>
      </w:r>
    </w:p>
  </w:endnote>
  <w:endnote w:type="continuationSeparator" w:id="0">
    <w:p w14:paraId="660AFF4B" w14:textId="77777777" w:rsidR="00F64B7D" w:rsidRDefault="00F64B7D" w:rsidP="00BB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EB47" w14:textId="384F3FF8" w:rsidR="00ED731C" w:rsidRPr="00383D34" w:rsidRDefault="0018056F" w:rsidP="0018056F">
    <w:pPr>
      <w:pStyle w:val="Footer"/>
      <w:rPr>
        <w:i/>
        <w:iCs/>
        <w:sz w:val="18"/>
        <w:szCs w:val="18"/>
      </w:rPr>
    </w:pPr>
    <w:r w:rsidRPr="00383D34">
      <w:rPr>
        <w:rFonts w:cstheme="minorHAnsi"/>
        <w:i/>
        <w:iCs/>
        <w:noProof/>
        <w:color w:val="4472C4" w:themeColor="accent1"/>
        <w:sz w:val="22"/>
        <w:szCs w:val="22"/>
      </w:rPr>
      <w:drawing>
        <wp:anchor distT="0" distB="0" distL="114300" distR="114300" simplePos="0" relativeHeight="251658240" behindDoc="0" locked="0" layoutInCell="1" allowOverlap="1" wp14:anchorId="05F7B2EE" wp14:editId="6DA5D698">
          <wp:simplePos x="0" y="0"/>
          <wp:positionH relativeFrom="margin">
            <wp:posOffset>2905125</wp:posOffset>
          </wp:positionH>
          <wp:positionV relativeFrom="margin">
            <wp:posOffset>9337040</wp:posOffset>
          </wp:positionV>
          <wp:extent cx="822960" cy="478155"/>
          <wp:effectExtent l="0" t="0" r="0" b="0"/>
          <wp:wrapNone/>
          <wp:docPr id="2085557489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84A">
      <w:rPr>
        <w:i/>
        <w:iCs/>
        <w:sz w:val="18"/>
        <w:szCs w:val="18"/>
      </w:rPr>
      <w:t>PLHBA Policy – Photography &amp; Videography</w:t>
    </w:r>
    <w:r w:rsidRPr="00383D34">
      <w:rPr>
        <w:i/>
        <w:iCs/>
        <w:sz w:val="18"/>
        <w:szCs w:val="18"/>
      </w:rPr>
      <w:tab/>
    </w:r>
    <w:r w:rsidRPr="00383D34">
      <w:rPr>
        <w:i/>
        <w:iCs/>
        <w:sz w:val="18"/>
        <w:szCs w:val="18"/>
      </w:rPr>
      <w:tab/>
    </w:r>
    <w:r w:rsidR="00383D34" w:rsidRPr="00383D34">
      <w:rPr>
        <w:i/>
        <w:iCs/>
        <w:sz w:val="18"/>
        <w:szCs w:val="18"/>
      </w:rPr>
      <w:tab/>
    </w:r>
    <w:r w:rsidRPr="00383D34">
      <w:rPr>
        <w:i/>
        <w:iCs/>
        <w:sz w:val="18"/>
        <w:szCs w:val="18"/>
      </w:rPr>
      <w:t xml:space="preserve">Page </w:t>
    </w:r>
    <w:r w:rsidRPr="00383D34">
      <w:rPr>
        <w:i/>
        <w:iCs/>
        <w:sz w:val="18"/>
        <w:szCs w:val="18"/>
      </w:rPr>
      <w:fldChar w:fldCharType="begin"/>
    </w:r>
    <w:r w:rsidRPr="00383D34">
      <w:rPr>
        <w:i/>
        <w:iCs/>
        <w:sz w:val="18"/>
        <w:szCs w:val="18"/>
      </w:rPr>
      <w:instrText xml:space="preserve"> PAGE  \* Arabic  \* MERGEFORMAT </w:instrText>
    </w:r>
    <w:r w:rsidRPr="00383D34">
      <w:rPr>
        <w:i/>
        <w:iCs/>
        <w:sz w:val="18"/>
        <w:szCs w:val="18"/>
      </w:rPr>
      <w:fldChar w:fldCharType="separate"/>
    </w:r>
    <w:r w:rsidRPr="00383D34">
      <w:rPr>
        <w:i/>
        <w:iCs/>
        <w:noProof/>
        <w:sz w:val="18"/>
        <w:szCs w:val="18"/>
      </w:rPr>
      <w:t>1</w:t>
    </w:r>
    <w:r w:rsidRPr="00383D34">
      <w:rPr>
        <w:i/>
        <w:iCs/>
        <w:sz w:val="18"/>
        <w:szCs w:val="18"/>
      </w:rPr>
      <w:fldChar w:fldCharType="end"/>
    </w:r>
    <w:r w:rsidRPr="00383D34">
      <w:rPr>
        <w:i/>
        <w:iCs/>
        <w:sz w:val="18"/>
        <w:szCs w:val="18"/>
      </w:rPr>
      <w:t xml:space="preserve"> of </w:t>
    </w:r>
    <w:r w:rsidRPr="00383D34">
      <w:rPr>
        <w:i/>
        <w:iCs/>
        <w:sz w:val="18"/>
        <w:szCs w:val="18"/>
      </w:rPr>
      <w:fldChar w:fldCharType="begin"/>
    </w:r>
    <w:r w:rsidRPr="00383D34">
      <w:rPr>
        <w:i/>
        <w:iCs/>
        <w:sz w:val="18"/>
        <w:szCs w:val="18"/>
      </w:rPr>
      <w:instrText xml:space="preserve"> NUMPAGES  \* Arabic  \* MERGEFORMAT </w:instrText>
    </w:r>
    <w:r w:rsidRPr="00383D34">
      <w:rPr>
        <w:i/>
        <w:iCs/>
        <w:sz w:val="18"/>
        <w:szCs w:val="18"/>
      </w:rPr>
      <w:fldChar w:fldCharType="separate"/>
    </w:r>
    <w:r w:rsidRPr="00383D34">
      <w:rPr>
        <w:i/>
        <w:iCs/>
        <w:noProof/>
        <w:sz w:val="18"/>
        <w:szCs w:val="18"/>
      </w:rPr>
      <w:t>2</w:t>
    </w:r>
    <w:r w:rsidRPr="00383D34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7EC5" w14:textId="77777777" w:rsidR="00F64B7D" w:rsidRDefault="00F64B7D" w:rsidP="00BB5E26">
      <w:r>
        <w:separator/>
      </w:r>
    </w:p>
  </w:footnote>
  <w:footnote w:type="continuationSeparator" w:id="0">
    <w:p w14:paraId="52F6464A" w14:textId="77777777" w:rsidR="00F64B7D" w:rsidRDefault="00F64B7D" w:rsidP="00BB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232"/>
    <w:multiLevelType w:val="hybridMultilevel"/>
    <w:tmpl w:val="65A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615A"/>
    <w:multiLevelType w:val="hybridMultilevel"/>
    <w:tmpl w:val="F078CDA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966516"/>
    <w:multiLevelType w:val="hybridMultilevel"/>
    <w:tmpl w:val="7DFEF2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951"/>
    <w:multiLevelType w:val="multilevel"/>
    <w:tmpl w:val="791242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B9B3BA2"/>
    <w:multiLevelType w:val="multilevel"/>
    <w:tmpl w:val="BDCA86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EB6554F"/>
    <w:multiLevelType w:val="hybridMultilevel"/>
    <w:tmpl w:val="FF54C51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6C570A"/>
    <w:multiLevelType w:val="multilevel"/>
    <w:tmpl w:val="75941D08"/>
    <w:lvl w:ilvl="0">
      <w:start w:val="1"/>
      <w:numFmt w:val="decimal"/>
      <w:pStyle w:val="Heading1"/>
      <w:lvlText w:val="%1."/>
      <w:lvlJc w:val="left"/>
      <w:pPr>
        <w:ind w:left="680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3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5" w:hanging="3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8" w:hanging="3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1" w:hanging="39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396"/>
      </w:pPr>
      <w:rPr>
        <w:rFonts w:hint="default"/>
      </w:rPr>
    </w:lvl>
  </w:abstractNum>
  <w:abstractNum w:abstractNumId="7" w15:restartNumberingAfterBreak="0">
    <w:nsid w:val="26694C17"/>
    <w:multiLevelType w:val="hybridMultilevel"/>
    <w:tmpl w:val="923A1D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8385C"/>
    <w:multiLevelType w:val="multilevel"/>
    <w:tmpl w:val="DEFC07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D30446"/>
    <w:multiLevelType w:val="hybridMultilevel"/>
    <w:tmpl w:val="563470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032957"/>
    <w:multiLevelType w:val="hybridMultilevel"/>
    <w:tmpl w:val="53C4097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D353C7"/>
    <w:multiLevelType w:val="hybridMultilevel"/>
    <w:tmpl w:val="023AD77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5012562"/>
    <w:multiLevelType w:val="hybridMultilevel"/>
    <w:tmpl w:val="8DB83B5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421DA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2316D4"/>
    <w:multiLevelType w:val="hybridMultilevel"/>
    <w:tmpl w:val="D5247C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1DF4"/>
    <w:multiLevelType w:val="hybridMultilevel"/>
    <w:tmpl w:val="4A4801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91410"/>
    <w:multiLevelType w:val="hybridMultilevel"/>
    <w:tmpl w:val="DF1CB1C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1EF0830"/>
    <w:multiLevelType w:val="hybridMultilevel"/>
    <w:tmpl w:val="92F8B9D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B539C8"/>
    <w:multiLevelType w:val="multilevel"/>
    <w:tmpl w:val="E58859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622E08"/>
    <w:multiLevelType w:val="hybridMultilevel"/>
    <w:tmpl w:val="75A0FD2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C05735"/>
    <w:multiLevelType w:val="hybridMultilevel"/>
    <w:tmpl w:val="BF7A22F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E3C5F69"/>
    <w:multiLevelType w:val="hybridMultilevel"/>
    <w:tmpl w:val="F4EEEC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4C7"/>
    <w:multiLevelType w:val="multilevel"/>
    <w:tmpl w:val="E58859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F27C8B"/>
    <w:multiLevelType w:val="multilevel"/>
    <w:tmpl w:val="665A1C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  <w:sz w:val="24"/>
      </w:rPr>
    </w:lvl>
  </w:abstractNum>
  <w:abstractNum w:abstractNumId="24" w15:restartNumberingAfterBreak="0">
    <w:nsid w:val="75BF6E14"/>
    <w:multiLevelType w:val="hybridMultilevel"/>
    <w:tmpl w:val="750820B6"/>
    <w:lvl w:ilvl="0" w:tplc="5A6449B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8E674A"/>
    <w:multiLevelType w:val="multilevel"/>
    <w:tmpl w:val="B01E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A375EDF"/>
    <w:multiLevelType w:val="multilevel"/>
    <w:tmpl w:val="A1723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7" w15:restartNumberingAfterBreak="0">
    <w:nsid w:val="7BB06603"/>
    <w:multiLevelType w:val="hybridMultilevel"/>
    <w:tmpl w:val="F4EEEC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B5629"/>
    <w:multiLevelType w:val="hybridMultilevel"/>
    <w:tmpl w:val="6CE4DE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3145583">
    <w:abstractNumId w:val="7"/>
  </w:num>
  <w:num w:numId="2" w16cid:durableId="915093982">
    <w:abstractNumId w:val="2"/>
  </w:num>
  <w:num w:numId="3" w16cid:durableId="1233731452">
    <w:abstractNumId w:val="5"/>
  </w:num>
  <w:num w:numId="4" w16cid:durableId="590746455">
    <w:abstractNumId w:val="24"/>
  </w:num>
  <w:num w:numId="5" w16cid:durableId="2070347864">
    <w:abstractNumId w:val="26"/>
  </w:num>
  <w:num w:numId="6" w16cid:durableId="1563638745">
    <w:abstractNumId w:val="3"/>
  </w:num>
  <w:num w:numId="7" w16cid:durableId="42100951">
    <w:abstractNumId w:val="13"/>
  </w:num>
  <w:num w:numId="8" w16cid:durableId="886647033">
    <w:abstractNumId w:val="0"/>
  </w:num>
  <w:num w:numId="9" w16cid:durableId="195851055">
    <w:abstractNumId w:val="22"/>
  </w:num>
  <w:num w:numId="10" w16cid:durableId="1445032858">
    <w:abstractNumId w:val="8"/>
  </w:num>
  <w:num w:numId="11" w16cid:durableId="1967619118">
    <w:abstractNumId w:val="25"/>
  </w:num>
  <w:num w:numId="12" w16cid:durableId="1365911816">
    <w:abstractNumId w:val="18"/>
  </w:num>
  <w:num w:numId="13" w16cid:durableId="262227597">
    <w:abstractNumId w:val="4"/>
  </w:num>
  <w:num w:numId="14" w16cid:durableId="600181484">
    <w:abstractNumId w:val="23"/>
  </w:num>
  <w:num w:numId="15" w16cid:durableId="1985888192">
    <w:abstractNumId w:val="25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16" w16cid:durableId="1820730904">
    <w:abstractNumId w:val="25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17" w16cid:durableId="1001810041">
    <w:abstractNumId w:val="25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18" w16cid:durableId="1815834160">
    <w:abstractNumId w:val="22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907914872">
    <w:abstractNumId w:val="22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1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159080209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1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530262662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71068714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1213154042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316804095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1406994442">
    <w:abstractNumId w:val="22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 w16cid:durableId="118040257">
    <w:abstractNumId w:val="22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1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1669599480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1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1988434704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385419232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1549413854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1902868421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3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345405402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2041979119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541552595">
    <w:abstractNumId w:val="22"/>
    <w:lvlOverride w:ilvl="0">
      <w:lvl w:ilvl="0">
        <w:start w:val="1"/>
        <w:numFmt w:val="none"/>
        <w:lvlText w:val="4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1847816899">
    <w:abstractNumId w:val="22"/>
    <w:lvlOverride w:ilvl="0">
      <w:lvl w:ilvl="0">
        <w:start w:val="1"/>
        <w:numFmt w:val="none"/>
        <w:lvlText w:val="4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4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589507133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 w16cid:durableId="1896308583">
    <w:abstractNumId w:val="11"/>
  </w:num>
  <w:num w:numId="38" w16cid:durableId="1949700050">
    <w:abstractNumId w:val="21"/>
  </w:num>
  <w:num w:numId="39" w16cid:durableId="177014695">
    <w:abstractNumId w:val="27"/>
  </w:num>
  <w:num w:numId="40" w16cid:durableId="1467426604">
    <w:abstractNumId w:val="11"/>
  </w:num>
  <w:num w:numId="41" w16cid:durableId="307785113">
    <w:abstractNumId w:val="16"/>
  </w:num>
  <w:num w:numId="42" w16cid:durableId="846136745">
    <w:abstractNumId w:val="19"/>
  </w:num>
  <w:num w:numId="43" w16cid:durableId="709259579">
    <w:abstractNumId w:val="9"/>
  </w:num>
  <w:num w:numId="44" w16cid:durableId="240143774">
    <w:abstractNumId w:val="28"/>
  </w:num>
  <w:num w:numId="45" w16cid:durableId="855271334">
    <w:abstractNumId w:val="1"/>
  </w:num>
  <w:num w:numId="46" w16cid:durableId="345255996">
    <w:abstractNumId w:val="10"/>
  </w:num>
  <w:num w:numId="47" w16cid:durableId="399134015">
    <w:abstractNumId w:val="12"/>
  </w:num>
  <w:num w:numId="48" w16cid:durableId="2018001035">
    <w:abstractNumId w:val="17"/>
  </w:num>
  <w:num w:numId="49" w16cid:durableId="1655177241">
    <w:abstractNumId w:val="19"/>
  </w:num>
  <w:num w:numId="50" w16cid:durableId="359667614">
    <w:abstractNumId w:val="9"/>
  </w:num>
  <w:num w:numId="51" w16cid:durableId="688987198">
    <w:abstractNumId w:val="28"/>
  </w:num>
  <w:num w:numId="52" w16cid:durableId="903948379">
    <w:abstractNumId w:val="20"/>
  </w:num>
  <w:num w:numId="53" w16cid:durableId="1654529126">
    <w:abstractNumId w:val="15"/>
  </w:num>
  <w:num w:numId="54" w16cid:durableId="514227897">
    <w:abstractNumId w:val="6"/>
  </w:num>
  <w:num w:numId="55" w16cid:durableId="556548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26"/>
    <w:rsid w:val="00005CA7"/>
    <w:rsid w:val="00030451"/>
    <w:rsid w:val="00045704"/>
    <w:rsid w:val="00050040"/>
    <w:rsid w:val="0005259C"/>
    <w:rsid w:val="00054B5E"/>
    <w:rsid w:val="000566C6"/>
    <w:rsid w:val="00066A35"/>
    <w:rsid w:val="00072BBB"/>
    <w:rsid w:val="0007709D"/>
    <w:rsid w:val="0008284A"/>
    <w:rsid w:val="000875CE"/>
    <w:rsid w:val="000A6AA6"/>
    <w:rsid w:val="000C2299"/>
    <w:rsid w:val="000C440D"/>
    <w:rsid w:val="000D684A"/>
    <w:rsid w:val="000D7232"/>
    <w:rsid w:val="000E33AA"/>
    <w:rsid w:val="000F1EFA"/>
    <w:rsid w:val="000F24B7"/>
    <w:rsid w:val="00101CBC"/>
    <w:rsid w:val="00105E2B"/>
    <w:rsid w:val="00110F62"/>
    <w:rsid w:val="00116D4F"/>
    <w:rsid w:val="00122950"/>
    <w:rsid w:val="00125CEE"/>
    <w:rsid w:val="00125F2C"/>
    <w:rsid w:val="00127251"/>
    <w:rsid w:val="001317E9"/>
    <w:rsid w:val="0013494A"/>
    <w:rsid w:val="00136A7D"/>
    <w:rsid w:val="001422C3"/>
    <w:rsid w:val="00143326"/>
    <w:rsid w:val="00147FE5"/>
    <w:rsid w:val="00151056"/>
    <w:rsid w:val="001519B9"/>
    <w:rsid w:val="001557CD"/>
    <w:rsid w:val="00161428"/>
    <w:rsid w:val="00166A93"/>
    <w:rsid w:val="0018056F"/>
    <w:rsid w:val="001822EF"/>
    <w:rsid w:val="001869E6"/>
    <w:rsid w:val="0019189E"/>
    <w:rsid w:val="00196DE7"/>
    <w:rsid w:val="001976B3"/>
    <w:rsid w:val="001A61ED"/>
    <w:rsid w:val="001A6A9F"/>
    <w:rsid w:val="001B2658"/>
    <w:rsid w:val="001B4107"/>
    <w:rsid w:val="001B6A8F"/>
    <w:rsid w:val="001C4333"/>
    <w:rsid w:val="001C6E69"/>
    <w:rsid w:val="001D036C"/>
    <w:rsid w:val="001D3DAF"/>
    <w:rsid w:val="001D72AE"/>
    <w:rsid w:val="001E58B9"/>
    <w:rsid w:val="001F31DF"/>
    <w:rsid w:val="001F4489"/>
    <w:rsid w:val="001F76FE"/>
    <w:rsid w:val="002176DF"/>
    <w:rsid w:val="002205D4"/>
    <w:rsid w:val="00234189"/>
    <w:rsid w:val="00235F00"/>
    <w:rsid w:val="00253FF7"/>
    <w:rsid w:val="00255070"/>
    <w:rsid w:val="00266435"/>
    <w:rsid w:val="00272DFC"/>
    <w:rsid w:val="00274491"/>
    <w:rsid w:val="002767FE"/>
    <w:rsid w:val="002822DD"/>
    <w:rsid w:val="002840C8"/>
    <w:rsid w:val="00285707"/>
    <w:rsid w:val="00285D0A"/>
    <w:rsid w:val="00293433"/>
    <w:rsid w:val="002A5BC6"/>
    <w:rsid w:val="002A723F"/>
    <w:rsid w:val="002A790D"/>
    <w:rsid w:val="002B1F2B"/>
    <w:rsid w:val="002F3B89"/>
    <w:rsid w:val="003132AB"/>
    <w:rsid w:val="0031498B"/>
    <w:rsid w:val="003160FE"/>
    <w:rsid w:val="00345CA5"/>
    <w:rsid w:val="00346038"/>
    <w:rsid w:val="00350B2C"/>
    <w:rsid w:val="00357A87"/>
    <w:rsid w:val="003600AD"/>
    <w:rsid w:val="003608C1"/>
    <w:rsid w:val="00372352"/>
    <w:rsid w:val="003756A9"/>
    <w:rsid w:val="00383D34"/>
    <w:rsid w:val="00387982"/>
    <w:rsid w:val="003943ED"/>
    <w:rsid w:val="003A1A29"/>
    <w:rsid w:val="003A226A"/>
    <w:rsid w:val="003A784D"/>
    <w:rsid w:val="003B6D4B"/>
    <w:rsid w:val="003C1867"/>
    <w:rsid w:val="003D02E5"/>
    <w:rsid w:val="003D35DA"/>
    <w:rsid w:val="003E0084"/>
    <w:rsid w:val="003E0799"/>
    <w:rsid w:val="003F12D9"/>
    <w:rsid w:val="003F1C0A"/>
    <w:rsid w:val="003F44F2"/>
    <w:rsid w:val="003F4830"/>
    <w:rsid w:val="003F5B2F"/>
    <w:rsid w:val="004022A9"/>
    <w:rsid w:val="00404620"/>
    <w:rsid w:val="00406898"/>
    <w:rsid w:val="00412309"/>
    <w:rsid w:val="004138A0"/>
    <w:rsid w:val="00413ACF"/>
    <w:rsid w:val="004204A4"/>
    <w:rsid w:val="0042089F"/>
    <w:rsid w:val="00426C11"/>
    <w:rsid w:val="0044106A"/>
    <w:rsid w:val="00441FFB"/>
    <w:rsid w:val="004507E5"/>
    <w:rsid w:val="004709C5"/>
    <w:rsid w:val="00474BDB"/>
    <w:rsid w:val="00474F27"/>
    <w:rsid w:val="00484732"/>
    <w:rsid w:val="00484CE7"/>
    <w:rsid w:val="004853F8"/>
    <w:rsid w:val="004865F1"/>
    <w:rsid w:val="00496714"/>
    <w:rsid w:val="004A7A12"/>
    <w:rsid w:val="004B2E4D"/>
    <w:rsid w:val="004B6756"/>
    <w:rsid w:val="004C71EA"/>
    <w:rsid w:val="004F44AA"/>
    <w:rsid w:val="004F4A28"/>
    <w:rsid w:val="00504803"/>
    <w:rsid w:val="00505E96"/>
    <w:rsid w:val="005248F3"/>
    <w:rsid w:val="00531AFC"/>
    <w:rsid w:val="00535640"/>
    <w:rsid w:val="00551669"/>
    <w:rsid w:val="00552817"/>
    <w:rsid w:val="00554A88"/>
    <w:rsid w:val="00555803"/>
    <w:rsid w:val="005569FE"/>
    <w:rsid w:val="00561CCD"/>
    <w:rsid w:val="00570FFA"/>
    <w:rsid w:val="00585FAF"/>
    <w:rsid w:val="005870C8"/>
    <w:rsid w:val="00591FED"/>
    <w:rsid w:val="00592D67"/>
    <w:rsid w:val="00595A3A"/>
    <w:rsid w:val="005A7F7C"/>
    <w:rsid w:val="005B5133"/>
    <w:rsid w:val="005B6251"/>
    <w:rsid w:val="005C77B9"/>
    <w:rsid w:val="005D3461"/>
    <w:rsid w:val="005D5DE4"/>
    <w:rsid w:val="005D799F"/>
    <w:rsid w:val="005E0498"/>
    <w:rsid w:val="005E1A86"/>
    <w:rsid w:val="005E2D2D"/>
    <w:rsid w:val="005E369D"/>
    <w:rsid w:val="005E42EA"/>
    <w:rsid w:val="005F0093"/>
    <w:rsid w:val="005F0E5F"/>
    <w:rsid w:val="005F10F3"/>
    <w:rsid w:val="005F1656"/>
    <w:rsid w:val="005F59BD"/>
    <w:rsid w:val="00604F21"/>
    <w:rsid w:val="00620728"/>
    <w:rsid w:val="0063376E"/>
    <w:rsid w:val="006345AC"/>
    <w:rsid w:val="00634D3D"/>
    <w:rsid w:val="00652B2F"/>
    <w:rsid w:val="00653B98"/>
    <w:rsid w:val="006620FA"/>
    <w:rsid w:val="006637E2"/>
    <w:rsid w:val="00666CCC"/>
    <w:rsid w:val="00672753"/>
    <w:rsid w:val="006772D7"/>
    <w:rsid w:val="00685FAB"/>
    <w:rsid w:val="006861AB"/>
    <w:rsid w:val="006865DF"/>
    <w:rsid w:val="00691E80"/>
    <w:rsid w:val="00692EBA"/>
    <w:rsid w:val="00695267"/>
    <w:rsid w:val="00695FAA"/>
    <w:rsid w:val="006A42A8"/>
    <w:rsid w:val="006A761E"/>
    <w:rsid w:val="006B06A3"/>
    <w:rsid w:val="006B1B4F"/>
    <w:rsid w:val="006B6F72"/>
    <w:rsid w:val="006B72A0"/>
    <w:rsid w:val="006C4438"/>
    <w:rsid w:val="006D47DF"/>
    <w:rsid w:val="006D5E8A"/>
    <w:rsid w:val="006E4D1A"/>
    <w:rsid w:val="006F2A72"/>
    <w:rsid w:val="006F441F"/>
    <w:rsid w:val="006F599A"/>
    <w:rsid w:val="006F611F"/>
    <w:rsid w:val="006F7E06"/>
    <w:rsid w:val="006F7E92"/>
    <w:rsid w:val="00703BC1"/>
    <w:rsid w:val="007070A5"/>
    <w:rsid w:val="00707CC2"/>
    <w:rsid w:val="007135AD"/>
    <w:rsid w:val="007160B8"/>
    <w:rsid w:val="00716664"/>
    <w:rsid w:val="007235D1"/>
    <w:rsid w:val="00742E79"/>
    <w:rsid w:val="007506EA"/>
    <w:rsid w:val="00750F24"/>
    <w:rsid w:val="00762995"/>
    <w:rsid w:val="00771255"/>
    <w:rsid w:val="00773E4B"/>
    <w:rsid w:val="00781A86"/>
    <w:rsid w:val="00786AE1"/>
    <w:rsid w:val="007904BB"/>
    <w:rsid w:val="0079167F"/>
    <w:rsid w:val="00793765"/>
    <w:rsid w:val="00795B98"/>
    <w:rsid w:val="007B2AC2"/>
    <w:rsid w:val="007B4EBF"/>
    <w:rsid w:val="007B7403"/>
    <w:rsid w:val="007C0B8A"/>
    <w:rsid w:val="007C1546"/>
    <w:rsid w:val="007C1E6F"/>
    <w:rsid w:val="007C6A74"/>
    <w:rsid w:val="007C783C"/>
    <w:rsid w:val="007D0D6D"/>
    <w:rsid w:val="007E660C"/>
    <w:rsid w:val="007E6ACA"/>
    <w:rsid w:val="007F35EE"/>
    <w:rsid w:val="007F407A"/>
    <w:rsid w:val="007F4DAF"/>
    <w:rsid w:val="007F4F69"/>
    <w:rsid w:val="007F7C12"/>
    <w:rsid w:val="00810CC3"/>
    <w:rsid w:val="008174BD"/>
    <w:rsid w:val="00817BAD"/>
    <w:rsid w:val="00820968"/>
    <w:rsid w:val="00844AA9"/>
    <w:rsid w:val="00846239"/>
    <w:rsid w:val="008509F8"/>
    <w:rsid w:val="00856922"/>
    <w:rsid w:val="0086375D"/>
    <w:rsid w:val="008637E4"/>
    <w:rsid w:val="00865AF9"/>
    <w:rsid w:val="0087194E"/>
    <w:rsid w:val="00875D40"/>
    <w:rsid w:val="00883D87"/>
    <w:rsid w:val="00890C28"/>
    <w:rsid w:val="00891A80"/>
    <w:rsid w:val="008A48E7"/>
    <w:rsid w:val="008A55AD"/>
    <w:rsid w:val="008A659A"/>
    <w:rsid w:val="008A767A"/>
    <w:rsid w:val="008B17A9"/>
    <w:rsid w:val="008B1ABD"/>
    <w:rsid w:val="008B5DDD"/>
    <w:rsid w:val="008B76A4"/>
    <w:rsid w:val="008D124F"/>
    <w:rsid w:val="008D446A"/>
    <w:rsid w:val="008E0872"/>
    <w:rsid w:val="008F1069"/>
    <w:rsid w:val="009028E2"/>
    <w:rsid w:val="0091374E"/>
    <w:rsid w:val="009138F1"/>
    <w:rsid w:val="009139EA"/>
    <w:rsid w:val="00933EEE"/>
    <w:rsid w:val="00943AC5"/>
    <w:rsid w:val="00945D30"/>
    <w:rsid w:val="00946344"/>
    <w:rsid w:val="0094643C"/>
    <w:rsid w:val="009470DE"/>
    <w:rsid w:val="009478CE"/>
    <w:rsid w:val="00950C83"/>
    <w:rsid w:val="00960D6F"/>
    <w:rsid w:val="00995341"/>
    <w:rsid w:val="00996FFC"/>
    <w:rsid w:val="009A4D59"/>
    <w:rsid w:val="009A5576"/>
    <w:rsid w:val="009B5AD8"/>
    <w:rsid w:val="009C59E9"/>
    <w:rsid w:val="009D5A0B"/>
    <w:rsid w:val="009D753E"/>
    <w:rsid w:val="009D7D02"/>
    <w:rsid w:val="009E0012"/>
    <w:rsid w:val="009E67D7"/>
    <w:rsid w:val="009F2E27"/>
    <w:rsid w:val="00A20F0C"/>
    <w:rsid w:val="00A20F7A"/>
    <w:rsid w:val="00A2107C"/>
    <w:rsid w:val="00A228C3"/>
    <w:rsid w:val="00A367A8"/>
    <w:rsid w:val="00A375A5"/>
    <w:rsid w:val="00A54CA9"/>
    <w:rsid w:val="00A778B2"/>
    <w:rsid w:val="00A81D12"/>
    <w:rsid w:val="00A83CD1"/>
    <w:rsid w:val="00A960F6"/>
    <w:rsid w:val="00A978A5"/>
    <w:rsid w:val="00AA51F8"/>
    <w:rsid w:val="00AA7476"/>
    <w:rsid w:val="00AB66F5"/>
    <w:rsid w:val="00AB6A6D"/>
    <w:rsid w:val="00AB7457"/>
    <w:rsid w:val="00AC3665"/>
    <w:rsid w:val="00AC5636"/>
    <w:rsid w:val="00AD2FC6"/>
    <w:rsid w:val="00AD6FC1"/>
    <w:rsid w:val="00AE2F6F"/>
    <w:rsid w:val="00AE5478"/>
    <w:rsid w:val="00AF1895"/>
    <w:rsid w:val="00AF270D"/>
    <w:rsid w:val="00AF3A76"/>
    <w:rsid w:val="00B135C3"/>
    <w:rsid w:val="00B13DFB"/>
    <w:rsid w:val="00B15A1D"/>
    <w:rsid w:val="00B24D0E"/>
    <w:rsid w:val="00B257D9"/>
    <w:rsid w:val="00B266DD"/>
    <w:rsid w:val="00B358CE"/>
    <w:rsid w:val="00B36E98"/>
    <w:rsid w:val="00B434DC"/>
    <w:rsid w:val="00B43A58"/>
    <w:rsid w:val="00B53204"/>
    <w:rsid w:val="00B544C2"/>
    <w:rsid w:val="00B6371D"/>
    <w:rsid w:val="00B66E88"/>
    <w:rsid w:val="00B67534"/>
    <w:rsid w:val="00B70B87"/>
    <w:rsid w:val="00B830C7"/>
    <w:rsid w:val="00B85D75"/>
    <w:rsid w:val="00B90E4E"/>
    <w:rsid w:val="00BA4D12"/>
    <w:rsid w:val="00BA57D7"/>
    <w:rsid w:val="00BA5EA6"/>
    <w:rsid w:val="00BA6EB1"/>
    <w:rsid w:val="00BB5E26"/>
    <w:rsid w:val="00BC7F1D"/>
    <w:rsid w:val="00BD1329"/>
    <w:rsid w:val="00BD3C22"/>
    <w:rsid w:val="00BE080D"/>
    <w:rsid w:val="00BE37F6"/>
    <w:rsid w:val="00BF3306"/>
    <w:rsid w:val="00BF3B29"/>
    <w:rsid w:val="00BF6B70"/>
    <w:rsid w:val="00C00344"/>
    <w:rsid w:val="00C00AF9"/>
    <w:rsid w:val="00C03B09"/>
    <w:rsid w:val="00C14AB2"/>
    <w:rsid w:val="00C26EA6"/>
    <w:rsid w:val="00C302CE"/>
    <w:rsid w:val="00C3619F"/>
    <w:rsid w:val="00C36DD4"/>
    <w:rsid w:val="00C51B1B"/>
    <w:rsid w:val="00C525B8"/>
    <w:rsid w:val="00C54CFE"/>
    <w:rsid w:val="00C54D12"/>
    <w:rsid w:val="00C55DA3"/>
    <w:rsid w:val="00C5770C"/>
    <w:rsid w:val="00C57CEB"/>
    <w:rsid w:val="00C60F96"/>
    <w:rsid w:val="00C741FA"/>
    <w:rsid w:val="00C8511E"/>
    <w:rsid w:val="00C86E89"/>
    <w:rsid w:val="00C8792B"/>
    <w:rsid w:val="00C949A6"/>
    <w:rsid w:val="00CC38D5"/>
    <w:rsid w:val="00CE44BE"/>
    <w:rsid w:val="00CF201A"/>
    <w:rsid w:val="00CF5036"/>
    <w:rsid w:val="00CF5915"/>
    <w:rsid w:val="00D04BBD"/>
    <w:rsid w:val="00D054D2"/>
    <w:rsid w:val="00D232CA"/>
    <w:rsid w:val="00D3165A"/>
    <w:rsid w:val="00D35132"/>
    <w:rsid w:val="00D35DEE"/>
    <w:rsid w:val="00D410D5"/>
    <w:rsid w:val="00D43DCE"/>
    <w:rsid w:val="00D47879"/>
    <w:rsid w:val="00D5511A"/>
    <w:rsid w:val="00D662D8"/>
    <w:rsid w:val="00D86CA3"/>
    <w:rsid w:val="00D91BBD"/>
    <w:rsid w:val="00D91C91"/>
    <w:rsid w:val="00D93A32"/>
    <w:rsid w:val="00D93A7F"/>
    <w:rsid w:val="00DB4750"/>
    <w:rsid w:val="00DD1387"/>
    <w:rsid w:val="00DF01BE"/>
    <w:rsid w:val="00DF027E"/>
    <w:rsid w:val="00DF2EA0"/>
    <w:rsid w:val="00E0033C"/>
    <w:rsid w:val="00E01154"/>
    <w:rsid w:val="00E13EA0"/>
    <w:rsid w:val="00E22A47"/>
    <w:rsid w:val="00E34060"/>
    <w:rsid w:val="00E37D16"/>
    <w:rsid w:val="00E50E23"/>
    <w:rsid w:val="00E6671A"/>
    <w:rsid w:val="00E71A33"/>
    <w:rsid w:val="00E8299E"/>
    <w:rsid w:val="00E85398"/>
    <w:rsid w:val="00EB30B9"/>
    <w:rsid w:val="00EC1855"/>
    <w:rsid w:val="00EC7463"/>
    <w:rsid w:val="00ED3C60"/>
    <w:rsid w:val="00ED64A3"/>
    <w:rsid w:val="00ED731C"/>
    <w:rsid w:val="00EE18DC"/>
    <w:rsid w:val="00EE1C88"/>
    <w:rsid w:val="00EE22DE"/>
    <w:rsid w:val="00EE6973"/>
    <w:rsid w:val="00EF3988"/>
    <w:rsid w:val="00F03665"/>
    <w:rsid w:val="00F1477C"/>
    <w:rsid w:val="00F16F37"/>
    <w:rsid w:val="00F17750"/>
    <w:rsid w:val="00F263A4"/>
    <w:rsid w:val="00F32747"/>
    <w:rsid w:val="00F34139"/>
    <w:rsid w:val="00F3499E"/>
    <w:rsid w:val="00F34DED"/>
    <w:rsid w:val="00F356FD"/>
    <w:rsid w:val="00F53FE5"/>
    <w:rsid w:val="00F56171"/>
    <w:rsid w:val="00F64B7D"/>
    <w:rsid w:val="00F705E4"/>
    <w:rsid w:val="00F71B62"/>
    <w:rsid w:val="00F72FF9"/>
    <w:rsid w:val="00F74BA9"/>
    <w:rsid w:val="00F767CD"/>
    <w:rsid w:val="00F82F88"/>
    <w:rsid w:val="00F848A9"/>
    <w:rsid w:val="00F93FBF"/>
    <w:rsid w:val="00FB30FE"/>
    <w:rsid w:val="00FB3334"/>
    <w:rsid w:val="00FC52FB"/>
    <w:rsid w:val="00FC6AE6"/>
    <w:rsid w:val="00FD34D6"/>
    <w:rsid w:val="00FF1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09749"/>
  <w15:docId w15:val="{0AF5D85D-B2EF-4782-AB39-B8C29EA5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AB"/>
  </w:style>
  <w:style w:type="paragraph" w:styleId="Heading1">
    <w:name w:val="heading 1"/>
    <w:basedOn w:val="Normal"/>
    <w:next w:val="Normal"/>
    <w:link w:val="Heading1Char"/>
    <w:uiPriority w:val="9"/>
    <w:qFormat/>
    <w:rsid w:val="005248F3"/>
    <w:pPr>
      <w:numPr>
        <w:numId w:val="54"/>
      </w:numPr>
      <w:spacing w:line="0" w:lineRule="atLeast"/>
      <w:ind w:right="537"/>
      <w:outlineLvl w:val="0"/>
    </w:pPr>
    <w:rPr>
      <w:rFonts w:cstheme="minorHAns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E26"/>
  </w:style>
  <w:style w:type="paragraph" w:styleId="Footer">
    <w:name w:val="footer"/>
    <w:basedOn w:val="Normal"/>
    <w:link w:val="FooterChar"/>
    <w:uiPriority w:val="99"/>
    <w:unhideWhenUsed/>
    <w:rsid w:val="00BB5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E26"/>
  </w:style>
  <w:style w:type="paragraph" w:styleId="NoSpacing">
    <w:name w:val="No Spacing"/>
    <w:link w:val="NoSpacingChar"/>
    <w:uiPriority w:val="1"/>
    <w:qFormat/>
    <w:rsid w:val="00BA6EB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6EB1"/>
    <w:rPr>
      <w:rFonts w:eastAsiaTheme="minorEastAsia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070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1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48F3"/>
    <w:rPr>
      <w:rFonts w:cstheme="minorHAnsi"/>
      <w:b/>
      <w:bCs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949A6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770C"/>
    <w:pPr>
      <w:tabs>
        <w:tab w:val="right" w:leader="dot" w:pos="10450"/>
      </w:tabs>
      <w:spacing w:after="100"/>
    </w:pPr>
    <w:rPr>
      <w:rFonts w:cstheme="minorHAnsi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24DDDD-E7B4-4DC5-8381-EF014CB1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Farnell</dc:creator>
  <cp:keywords/>
  <dc:description/>
  <cp:lastModifiedBy>Luke McLaughlan</cp:lastModifiedBy>
  <cp:revision>17</cp:revision>
  <cp:lastPrinted>2025-08-08T07:12:00Z</cp:lastPrinted>
  <dcterms:created xsi:type="dcterms:W3CDTF">2025-06-06T06:39:00Z</dcterms:created>
  <dcterms:modified xsi:type="dcterms:W3CDTF">2025-08-08T07:12:00Z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8f1db599f5588d4de640cec19075a184514de6e1bca5cba9b9324c4f089af1e9</vt:lpwstr>
  </property>
</Properties>
</file>